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1FB" w:rsidRPr="00B03797" w:rsidRDefault="007F21FB" w:rsidP="007F21FB">
      <w:pPr>
        <w:pStyle w:val="Rubrik1"/>
        <w:jc w:val="center"/>
        <w:rPr>
          <w:sz w:val="40"/>
          <w:szCs w:val="40"/>
          <w:u w:val="single"/>
        </w:rPr>
      </w:pPr>
      <w:r w:rsidRPr="00B03797">
        <w:rPr>
          <w:sz w:val="40"/>
          <w:szCs w:val="40"/>
          <w:u w:val="single"/>
        </w:rPr>
        <w:t xml:space="preserve">Utvecklingsplan för </w:t>
      </w:r>
      <w:r>
        <w:rPr>
          <w:sz w:val="40"/>
          <w:szCs w:val="40"/>
          <w:u w:val="single"/>
        </w:rPr>
        <w:t>hamnarna</w:t>
      </w:r>
    </w:p>
    <w:p w:rsidR="007F21FB" w:rsidRDefault="007F21FB" w:rsidP="007F21FB">
      <w:pPr>
        <w:pStyle w:val="Rubrik1"/>
      </w:pPr>
    </w:p>
    <w:p w:rsidR="007F21FB" w:rsidRDefault="007F21FB" w:rsidP="007F21FB">
      <w:pPr>
        <w:pStyle w:val="Rubrik1"/>
      </w:pPr>
      <w:r>
        <w:t>Nuläge</w:t>
      </w:r>
    </w:p>
    <w:p w:rsidR="007F21FB" w:rsidRDefault="007F21FB" w:rsidP="007F21FB">
      <w:pPr>
        <w:pStyle w:val="Liststycke"/>
        <w:numPr>
          <w:ilvl w:val="0"/>
          <w:numId w:val="4"/>
        </w:numPr>
        <w:rPr>
          <w:sz w:val="32"/>
          <w:szCs w:val="32"/>
        </w:rPr>
      </w:pPr>
      <w:r>
        <w:rPr>
          <w:sz w:val="32"/>
          <w:szCs w:val="32"/>
        </w:rPr>
        <w:t>Finns 4 stycken kommunala hamnar</w:t>
      </w:r>
    </w:p>
    <w:p w:rsidR="007F21FB" w:rsidRDefault="007C4F83" w:rsidP="007F21FB">
      <w:pPr>
        <w:pStyle w:val="Underrubrik"/>
        <w:numPr>
          <w:ilvl w:val="0"/>
          <w:numId w:val="4"/>
        </w:numPr>
      </w:pPr>
      <w:r>
        <w:t>I två</w:t>
      </w:r>
      <w:r w:rsidR="007F21FB">
        <w:t xml:space="preserve"> av dem finns yrkesfiskare</w:t>
      </w:r>
      <w:r>
        <w:t xml:space="preserve"> (</w:t>
      </w:r>
      <w:proofErr w:type="spellStart"/>
      <w:proofErr w:type="gramStart"/>
      <w:r>
        <w:t>Ekenabben,Sandahamnen</w:t>
      </w:r>
      <w:proofErr w:type="spellEnd"/>
      <w:proofErr w:type="gramEnd"/>
      <w:r>
        <w:t>), i samtliga finns fritidsbåtar</w:t>
      </w:r>
    </w:p>
    <w:p w:rsidR="007F21FB" w:rsidRDefault="007F21FB" w:rsidP="007F21FB">
      <w:pPr>
        <w:pStyle w:val="Liststycke"/>
        <w:numPr>
          <w:ilvl w:val="0"/>
          <w:numId w:val="4"/>
        </w:numPr>
        <w:rPr>
          <w:sz w:val="32"/>
          <w:szCs w:val="32"/>
        </w:rPr>
      </w:pPr>
      <w:r>
        <w:rPr>
          <w:sz w:val="32"/>
          <w:szCs w:val="32"/>
        </w:rPr>
        <w:t>Kö till fritidsbåtsplats</w:t>
      </w:r>
    </w:p>
    <w:p w:rsidR="007F21FB" w:rsidRDefault="007C4F83" w:rsidP="007F21FB">
      <w:pPr>
        <w:pStyle w:val="Underrubrik"/>
        <w:numPr>
          <w:ilvl w:val="0"/>
          <w:numId w:val="4"/>
        </w:numPr>
      </w:pPr>
      <w:r>
        <w:t>Är ett måste att hitta lösningar till att korta köerna. Ex. flytbryggor i anslutning till befintliga hamnar</w:t>
      </w:r>
      <w:r w:rsidR="00060DC3">
        <w:t xml:space="preserve">. Idag är det en lång kö för att få en båtplats på Sturkö. Det duger inte att dels de som bor här inte får möjligheten och dels de som vi vill skall flytta hit inte ens kan få hyra en båtplats. Det här är inga kostnader, det är självfinansierat. </w:t>
      </w:r>
    </w:p>
    <w:p w:rsidR="007F21FB" w:rsidRDefault="007F21FB" w:rsidP="007F21FB">
      <w:pPr>
        <w:pStyle w:val="Liststycke"/>
        <w:numPr>
          <w:ilvl w:val="0"/>
          <w:numId w:val="4"/>
        </w:numPr>
        <w:rPr>
          <w:sz w:val="32"/>
          <w:szCs w:val="32"/>
        </w:rPr>
      </w:pPr>
      <w:r>
        <w:rPr>
          <w:sz w:val="32"/>
          <w:szCs w:val="32"/>
        </w:rPr>
        <w:t xml:space="preserve">Oanvänd industrimark i anslutning till </w:t>
      </w:r>
      <w:proofErr w:type="spellStart"/>
      <w:r>
        <w:rPr>
          <w:sz w:val="32"/>
          <w:szCs w:val="32"/>
        </w:rPr>
        <w:t>Ekenabbens</w:t>
      </w:r>
      <w:proofErr w:type="spellEnd"/>
      <w:r>
        <w:rPr>
          <w:sz w:val="32"/>
          <w:szCs w:val="32"/>
        </w:rPr>
        <w:t xml:space="preserve"> hamn</w:t>
      </w:r>
    </w:p>
    <w:p w:rsidR="007F21FB" w:rsidRPr="00596F98" w:rsidRDefault="0066341F" w:rsidP="007F21FB">
      <w:pPr>
        <w:pStyle w:val="Underrubrik"/>
        <w:numPr>
          <w:ilvl w:val="0"/>
          <w:numId w:val="4"/>
        </w:numPr>
      </w:pPr>
      <w:r>
        <w:t>Finns möjligheter att bygga nya förvaringslokaler för yrkesfiskarna</w:t>
      </w:r>
      <w:r w:rsidR="00060DC3">
        <w:t xml:space="preserve"> och annan företagsverksamhet. Här går även att satsa mer på turistisk verksamhet. Ett trevligt komplement för yrkesfiskare kan vara båtutflykter till andra ställen i skärgården samt fisketurer.</w:t>
      </w:r>
    </w:p>
    <w:p w:rsidR="007F21FB" w:rsidRDefault="007F21FB" w:rsidP="007F21FB">
      <w:pPr>
        <w:pStyle w:val="Liststycke"/>
        <w:numPr>
          <w:ilvl w:val="0"/>
          <w:numId w:val="4"/>
        </w:numPr>
        <w:rPr>
          <w:sz w:val="32"/>
          <w:szCs w:val="32"/>
        </w:rPr>
      </w:pPr>
      <w:r>
        <w:rPr>
          <w:sz w:val="32"/>
          <w:szCs w:val="32"/>
        </w:rPr>
        <w:t>Få gästplatser</w:t>
      </w:r>
    </w:p>
    <w:p w:rsidR="007F21FB" w:rsidRPr="00D024B6" w:rsidRDefault="007C4F83" w:rsidP="007F21FB">
      <w:pPr>
        <w:pStyle w:val="Underrubrik"/>
        <w:numPr>
          <w:ilvl w:val="0"/>
          <w:numId w:val="4"/>
        </w:numPr>
      </w:pPr>
      <w:r>
        <w:t>Tappar en inkoms</w:t>
      </w:r>
      <w:r w:rsidR="0066341F">
        <w:t>tkälla både i hamnarna och på ön</w:t>
      </w:r>
      <w:r>
        <w:t>. Tillgängligheten minskar och tappar återkommande gäster till ön</w:t>
      </w:r>
      <w:r w:rsidR="00060DC3">
        <w:t xml:space="preserve">. När nu skärgården marknadsförs så som den gör och skall göra så måste det finnas gästbåtplatser och det gör det inte i dagsläget. </w:t>
      </w:r>
    </w:p>
    <w:p w:rsidR="007F21FB" w:rsidRPr="007C4F83" w:rsidRDefault="007F21FB" w:rsidP="007F21FB">
      <w:pPr>
        <w:pStyle w:val="Liststycke"/>
        <w:numPr>
          <w:ilvl w:val="0"/>
          <w:numId w:val="4"/>
        </w:numPr>
        <w:rPr>
          <w:sz w:val="32"/>
          <w:szCs w:val="32"/>
        </w:rPr>
      </w:pPr>
      <w:r w:rsidRPr="007C4F83">
        <w:rPr>
          <w:sz w:val="32"/>
          <w:szCs w:val="32"/>
        </w:rPr>
        <w:t xml:space="preserve"> </w:t>
      </w:r>
      <w:r w:rsidR="007C4F83">
        <w:rPr>
          <w:sz w:val="32"/>
          <w:szCs w:val="32"/>
        </w:rPr>
        <w:t xml:space="preserve">VA på gång till </w:t>
      </w:r>
      <w:proofErr w:type="spellStart"/>
      <w:r w:rsidR="007C4F83">
        <w:rPr>
          <w:sz w:val="32"/>
          <w:szCs w:val="32"/>
        </w:rPr>
        <w:t>Ekenabben</w:t>
      </w:r>
      <w:proofErr w:type="spellEnd"/>
      <w:r w:rsidR="005008E7">
        <w:rPr>
          <w:sz w:val="32"/>
          <w:szCs w:val="32"/>
        </w:rPr>
        <w:t xml:space="preserve"> och Sandahamnen</w:t>
      </w:r>
    </w:p>
    <w:p w:rsidR="007F21FB" w:rsidRPr="00613254" w:rsidRDefault="007C4F83" w:rsidP="007F21FB">
      <w:pPr>
        <w:pStyle w:val="Underrubrik"/>
        <w:numPr>
          <w:ilvl w:val="0"/>
          <w:numId w:val="4"/>
        </w:numPr>
      </w:pPr>
      <w:r>
        <w:t xml:space="preserve">Skapar större förutsättningar till att exploatera </w:t>
      </w:r>
      <w:proofErr w:type="spellStart"/>
      <w:r>
        <w:t>Ekenabbens</w:t>
      </w:r>
      <w:proofErr w:type="spellEnd"/>
      <w:r>
        <w:t xml:space="preserve"> område</w:t>
      </w:r>
    </w:p>
    <w:p w:rsidR="007F21FB" w:rsidRDefault="007C4F83" w:rsidP="007F21FB">
      <w:pPr>
        <w:pStyle w:val="Liststycke"/>
        <w:numPr>
          <w:ilvl w:val="0"/>
          <w:numId w:val="4"/>
        </w:numPr>
        <w:rPr>
          <w:sz w:val="32"/>
          <w:szCs w:val="32"/>
        </w:rPr>
      </w:pPr>
      <w:r>
        <w:rPr>
          <w:sz w:val="32"/>
          <w:szCs w:val="32"/>
        </w:rPr>
        <w:t>Båtpendel</w:t>
      </w:r>
    </w:p>
    <w:p w:rsidR="007F21FB" w:rsidRPr="007C4F83" w:rsidRDefault="007C4F83" w:rsidP="007F21FB">
      <w:pPr>
        <w:pStyle w:val="Underrubrik"/>
        <w:numPr>
          <w:ilvl w:val="0"/>
          <w:numId w:val="4"/>
        </w:numPr>
      </w:pPr>
      <w:r w:rsidRPr="007C4F83">
        <w:t xml:space="preserve">Ges möjlighet att komma snabbare till </w:t>
      </w:r>
      <w:r>
        <w:t>Karlskrona och</w:t>
      </w:r>
      <w:r w:rsidR="0066341F">
        <w:t xml:space="preserve"> </w:t>
      </w:r>
      <w:r w:rsidR="00DC7681">
        <w:t xml:space="preserve">Verkö med kommunalt </w:t>
      </w:r>
      <w:r w:rsidR="00060DC3">
        <w:t xml:space="preserve">alternativ och till Sturkö. Det här erbjuder en livskvalité att jobba/gå i skolan inne i Karlskrona eller Verkö och efter avslutad dag </w:t>
      </w:r>
      <w:r w:rsidR="00060DC3">
        <w:lastRenderedPageBreak/>
        <w:t xml:space="preserve">sätta sig på båten och efter 15-20 minuter befinna sig i vår härliga skärgårdsmiljö. Detsamma gäller att en lördagskväll ta båten och gå på bio eller </w:t>
      </w:r>
      <w:r w:rsidR="00ED049F">
        <w:t>restaurang</w:t>
      </w:r>
      <w:r w:rsidR="00060DC3">
        <w:t xml:space="preserve"> och ta del av utbudet i Karlskrona för att sedan bege sig hem på ett</w:t>
      </w:r>
      <w:r w:rsidR="00ED049F">
        <w:t xml:space="preserve"> trevligt sätt utan bil. </w:t>
      </w:r>
    </w:p>
    <w:p w:rsidR="007F21FB" w:rsidRPr="007C4F83" w:rsidRDefault="007F21FB" w:rsidP="007F21FB">
      <w:pPr>
        <w:rPr>
          <w:sz w:val="32"/>
          <w:szCs w:val="32"/>
        </w:rPr>
      </w:pPr>
    </w:p>
    <w:p w:rsidR="007F21FB" w:rsidRPr="007C4F83" w:rsidRDefault="007F21FB" w:rsidP="007F21FB">
      <w:pPr>
        <w:pStyle w:val="Rubrik1"/>
      </w:pPr>
    </w:p>
    <w:p w:rsidR="007F21FB" w:rsidRPr="007C4F83" w:rsidRDefault="007F21FB" w:rsidP="007F21FB">
      <w:pPr>
        <w:pStyle w:val="Rubrik1"/>
      </w:pPr>
    </w:p>
    <w:p w:rsidR="007F21FB" w:rsidRPr="0066341F" w:rsidRDefault="007F21FB" w:rsidP="007F21FB">
      <w:pPr>
        <w:pStyle w:val="Rubrik1"/>
      </w:pPr>
      <w:r w:rsidRPr="0066341F">
        <w:t>Närmsta året/åren</w:t>
      </w:r>
    </w:p>
    <w:p w:rsidR="007F21FB" w:rsidRPr="0066341F" w:rsidRDefault="0066341F" w:rsidP="007F21FB">
      <w:pPr>
        <w:pStyle w:val="Liststycke"/>
        <w:numPr>
          <w:ilvl w:val="0"/>
          <w:numId w:val="3"/>
        </w:numPr>
        <w:rPr>
          <w:sz w:val="32"/>
          <w:szCs w:val="32"/>
        </w:rPr>
      </w:pPr>
      <w:r>
        <w:rPr>
          <w:sz w:val="32"/>
          <w:szCs w:val="32"/>
        </w:rPr>
        <w:t xml:space="preserve">Exploatera industrimarken på </w:t>
      </w:r>
      <w:proofErr w:type="spellStart"/>
      <w:r>
        <w:rPr>
          <w:sz w:val="32"/>
          <w:szCs w:val="32"/>
        </w:rPr>
        <w:t>Ekenabben</w:t>
      </w:r>
      <w:proofErr w:type="spellEnd"/>
      <w:r>
        <w:rPr>
          <w:sz w:val="32"/>
          <w:szCs w:val="32"/>
        </w:rPr>
        <w:t xml:space="preserve"> </w:t>
      </w:r>
    </w:p>
    <w:p w:rsidR="007F21FB" w:rsidRPr="00613254" w:rsidRDefault="007F21FB" w:rsidP="007F21FB">
      <w:pPr>
        <w:pStyle w:val="Underrubrik"/>
        <w:numPr>
          <w:ilvl w:val="0"/>
          <w:numId w:val="3"/>
        </w:numPr>
      </w:pPr>
      <w:r w:rsidRPr="00613254">
        <w:t xml:space="preserve"> </w:t>
      </w:r>
      <w:r w:rsidR="0066341F">
        <w:t xml:space="preserve">Ändra </w:t>
      </w:r>
      <w:proofErr w:type="spellStart"/>
      <w:r w:rsidR="0066341F">
        <w:t>Ekenabben</w:t>
      </w:r>
      <w:proofErr w:type="spellEnd"/>
      <w:r w:rsidR="0066341F">
        <w:t xml:space="preserve"> från fiskehamn till industrihamn. Då kan man ut</w:t>
      </w:r>
      <w:r w:rsidR="00DC7681">
        <w:t>öka användningsområdet på området/marken</w:t>
      </w:r>
      <w:r w:rsidR="00ED049F">
        <w:t>. Med VA och fiber väcks intressen för flera användningsområden</w:t>
      </w:r>
    </w:p>
    <w:p w:rsidR="007F21FB" w:rsidRPr="0066341F" w:rsidRDefault="0066341F" w:rsidP="007F21FB">
      <w:pPr>
        <w:pStyle w:val="Liststycke"/>
        <w:numPr>
          <w:ilvl w:val="0"/>
          <w:numId w:val="3"/>
        </w:numPr>
        <w:rPr>
          <w:sz w:val="32"/>
          <w:szCs w:val="32"/>
        </w:rPr>
      </w:pPr>
      <w:r>
        <w:rPr>
          <w:sz w:val="32"/>
          <w:szCs w:val="32"/>
        </w:rPr>
        <w:t xml:space="preserve">Se över möjligheterna till bättre service </w:t>
      </w:r>
    </w:p>
    <w:p w:rsidR="002A16D0" w:rsidRDefault="0066341F" w:rsidP="002A16D0">
      <w:pPr>
        <w:pStyle w:val="Underrubrik"/>
        <w:numPr>
          <w:ilvl w:val="0"/>
          <w:numId w:val="3"/>
        </w:numPr>
      </w:pPr>
      <w:r>
        <w:t>Riktiga toale</w:t>
      </w:r>
      <w:r w:rsidR="005008E7">
        <w:t xml:space="preserve">tter och duschar i </w:t>
      </w:r>
      <w:proofErr w:type="spellStart"/>
      <w:r w:rsidR="005008E7">
        <w:t>Ekenabben</w:t>
      </w:r>
      <w:proofErr w:type="spellEnd"/>
      <w:r w:rsidR="005008E7">
        <w:t xml:space="preserve">, Sandahamnen och i </w:t>
      </w:r>
      <w:proofErr w:type="spellStart"/>
      <w:r w:rsidR="005008E7">
        <w:t>Bredavik</w:t>
      </w:r>
      <w:proofErr w:type="spellEnd"/>
      <w:r w:rsidR="005008E7">
        <w:t>.</w:t>
      </w:r>
      <w:r>
        <w:t xml:space="preserve"> </w:t>
      </w:r>
      <w:r w:rsidR="00DC7681">
        <w:t xml:space="preserve">Informationstavlor </w:t>
      </w:r>
      <w:r>
        <w:t>i samtliga hamnar</w:t>
      </w:r>
    </w:p>
    <w:p w:rsidR="00ED049F" w:rsidRDefault="00ED049F" w:rsidP="00ED049F">
      <w:pPr>
        <w:pStyle w:val="Liststycke"/>
        <w:numPr>
          <w:ilvl w:val="0"/>
          <w:numId w:val="3"/>
        </w:numPr>
        <w:rPr>
          <w:sz w:val="32"/>
          <w:szCs w:val="32"/>
        </w:rPr>
      </w:pPr>
      <w:r>
        <w:rPr>
          <w:sz w:val="32"/>
          <w:szCs w:val="32"/>
        </w:rPr>
        <w:t>Skapa fler fritidsbåtplatser</w:t>
      </w:r>
    </w:p>
    <w:p w:rsidR="00ED049F" w:rsidRPr="00ED049F" w:rsidRDefault="00ED049F" w:rsidP="00ED049F">
      <w:pPr>
        <w:pStyle w:val="Underrubrik"/>
        <w:numPr>
          <w:ilvl w:val="0"/>
          <w:numId w:val="3"/>
        </w:numPr>
      </w:pPr>
      <w:r>
        <w:t xml:space="preserve">Öka tillgänglighet med egen båt. Öka inkomsterna i hamnarna. Här måste man ta ett krafttag. Lägg ut en stor flytbrygga i </w:t>
      </w:r>
      <w:proofErr w:type="spellStart"/>
      <w:r>
        <w:t>Bredavik</w:t>
      </w:r>
      <w:proofErr w:type="spellEnd"/>
      <w:r>
        <w:t xml:space="preserve"> i samband med att båtpendeln nu kommer att anlägga bryggan. Här skall till ordentligt med nya båtplatser, gärna ca 50 st. Det här strider inte mot något. Här måste kommunen våga sätta ner fötterna och helt enkelt lägga ut bryggan och annonsera ut platserna till uthyrning. Det finns också möjlighet att göra fler båtplatser på samma sätt i </w:t>
      </w:r>
      <w:proofErr w:type="spellStart"/>
      <w:r>
        <w:t>Ekenabben</w:t>
      </w:r>
      <w:proofErr w:type="spellEnd"/>
      <w:r>
        <w:t xml:space="preserve">. </w:t>
      </w:r>
    </w:p>
    <w:p w:rsidR="007F21FB" w:rsidRDefault="00DC7681" w:rsidP="00DC7681">
      <w:pPr>
        <w:pStyle w:val="Liststycke"/>
        <w:numPr>
          <w:ilvl w:val="0"/>
          <w:numId w:val="3"/>
        </w:numPr>
        <w:rPr>
          <w:sz w:val="32"/>
          <w:szCs w:val="32"/>
        </w:rPr>
      </w:pPr>
      <w:r>
        <w:rPr>
          <w:sz w:val="32"/>
          <w:szCs w:val="32"/>
        </w:rPr>
        <w:t>Utöka gästplatser</w:t>
      </w:r>
    </w:p>
    <w:p w:rsidR="00DC7681" w:rsidRDefault="002A16D0" w:rsidP="002A16D0">
      <w:pPr>
        <w:pStyle w:val="Underrubrik"/>
        <w:numPr>
          <w:ilvl w:val="0"/>
          <w:numId w:val="3"/>
        </w:numPr>
      </w:pPr>
      <w:r w:rsidRPr="002A16D0">
        <w:t xml:space="preserve">Få fler besökare sjöledes. </w:t>
      </w:r>
      <w:r>
        <w:t>På detta sätt öka intäkter i hamnarna och på ön</w:t>
      </w:r>
      <w:r w:rsidR="00ED049F">
        <w:t xml:space="preserve">. Gör man på det sättet som beskrivs på punkten ovan så kan man </w:t>
      </w:r>
      <w:proofErr w:type="spellStart"/>
      <w:r w:rsidR="00ED049F">
        <w:t>dedikera</w:t>
      </w:r>
      <w:proofErr w:type="spellEnd"/>
      <w:r w:rsidR="00ED049F">
        <w:t xml:space="preserve"> ett tio-tal platser på vartdera stället till gästbåtplatser som man kan annonsera ut. </w:t>
      </w:r>
    </w:p>
    <w:p w:rsidR="000130FB" w:rsidRPr="000130FB" w:rsidRDefault="000130FB" w:rsidP="000130FB"/>
    <w:p w:rsidR="007F21FB" w:rsidRDefault="005008E7" w:rsidP="005008E7">
      <w:pPr>
        <w:pStyle w:val="Liststycke"/>
        <w:numPr>
          <w:ilvl w:val="0"/>
          <w:numId w:val="3"/>
        </w:numPr>
        <w:rPr>
          <w:sz w:val="32"/>
          <w:szCs w:val="32"/>
        </w:rPr>
      </w:pPr>
      <w:r>
        <w:rPr>
          <w:sz w:val="32"/>
          <w:szCs w:val="32"/>
        </w:rPr>
        <w:lastRenderedPageBreak/>
        <w:t xml:space="preserve">Cykelförvaring i handelshamnen och </w:t>
      </w:r>
      <w:proofErr w:type="spellStart"/>
      <w:r>
        <w:rPr>
          <w:sz w:val="32"/>
          <w:szCs w:val="32"/>
        </w:rPr>
        <w:t>Bredavik</w:t>
      </w:r>
      <w:proofErr w:type="spellEnd"/>
    </w:p>
    <w:p w:rsidR="005008E7" w:rsidRDefault="005008E7" w:rsidP="005008E7">
      <w:pPr>
        <w:pStyle w:val="Underrubrik"/>
        <w:numPr>
          <w:ilvl w:val="0"/>
          <w:numId w:val="3"/>
        </w:numPr>
      </w:pPr>
      <w:r>
        <w:t>Minimera cyklar på båten och skapa attraktivare möjligheter att cykla till jobbet</w:t>
      </w:r>
    </w:p>
    <w:p w:rsidR="005008E7" w:rsidRDefault="005008E7" w:rsidP="005008E7">
      <w:pPr>
        <w:pStyle w:val="Liststycke"/>
        <w:numPr>
          <w:ilvl w:val="0"/>
          <w:numId w:val="3"/>
        </w:numPr>
        <w:rPr>
          <w:sz w:val="32"/>
          <w:szCs w:val="32"/>
        </w:rPr>
      </w:pPr>
      <w:r>
        <w:rPr>
          <w:sz w:val="32"/>
          <w:szCs w:val="32"/>
        </w:rPr>
        <w:t>Båtpendel, en del av länstrafiken</w:t>
      </w:r>
    </w:p>
    <w:p w:rsidR="007F21FB" w:rsidRPr="00ED049F" w:rsidRDefault="005008E7" w:rsidP="007F21FB">
      <w:pPr>
        <w:pStyle w:val="Underrubrik"/>
        <w:numPr>
          <w:ilvl w:val="0"/>
          <w:numId w:val="3"/>
        </w:numPr>
        <w:autoSpaceDE w:val="0"/>
        <w:autoSpaceDN w:val="0"/>
        <w:adjustRightInd w:val="0"/>
        <w:spacing w:after="0" w:line="240" w:lineRule="auto"/>
        <w:rPr>
          <w:b/>
          <w:bCs/>
          <w:color w:val="365F91" w:themeColor="accent1" w:themeShade="BF"/>
          <w:sz w:val="28"/>
          <w:szCs w:val="28"/>
        </w:rPr>
      </w:pPr>
      <w:r>
        <w:t>Kunna åka på busskortet, samma kostnad som att åka bussen</w:t>
      </w:r>
    </w:p>
    <w:p w:rsidR="007F21FB" w:rsidRPr="00C0125F" w:rsidRDefault="007F21FB" w:rsidP="007F21FB">
      <w:pPr>
        <w:pStyle w:val="Rubrik1"/>
      </w:pPr>
      <w:r w:rsidRPr="00C0125F">
        <w:t>För att nå mål/plan behöver vi hjälpas åt med följande:</w:t>
      </w:r>
    </w:p>
    <w:p w:rsidR="007F21FB" w:rsidRPr="002A16D0" w:rsidRDefault="007F21FB" w:rsidP="007F21FB">
      <w:pPr>
        <w:pStyle w:val="Rubrik2"/>
      </w:pPr>
      <w:r w:rsidRPr="002A16D0">
        <w:t>Kommun</w:t>
      </w:r>
    </w:p>
    <w:p w:rsidR="007F21FB" w:rsidRDefault="00E94C51" w:rsidP="007F21FB">
      <w:pPr>
        <w:pStyle w:val="Liststycke"/>
        <w:numPr>
          <w:ilvl w:val="0"/>
          <w:numId w:val="1"/>
        </w:numPr>
        <w:autoSpaceDE w:val="0"/>
        <w:autoSpaceDN w:val="0"/>
        <w:adjustRightInd w:val="0"/>
        <w:spacing w:after="0" w:line="240" w:lineRule="auto"/>
        <w:rPr>
          <w:rFonts w:ascii="Calibri" w:hAnsi="Calibri" w:cs="Calibri"/>
          <w:sz w:val="32"/>
          <w:szCs w:val="32"/>
        </w:rPr>
      </w:pPr>
      <w:r>
        <w:rPr>
          <w:rFonts w:ascii="Calibri" w:hAnsi="Calibri" w:cs="Calibri"/>
          <w:sz w:val="32"/>
          <w:szCs w:val="32"/>
        </w:rPr>
        <w:t>Skapa fler fritidsbåtplatser</w:t>
      </w:r>
      <w:r w:rsidR="00ED049F">
        <w:rPr>
          <w:rFonts w:ascii="Calibri" w:hAnsi="Calibri" w:cs="Calibri"/>
          <w:sz w:val="32"/>
          <w:szCs w:val="32"/>
        </w:rPr>
        <w:t>/gästbåtplatser</w:t>
      </w:r>
    </w:p>
    <w:p w:rsidR="007F21FB" w:rsidRDefault="00E94C51" w:rsidP="007F21FB">
      <w:pPr>
        <w:pStyle w:val="Underrubrik"/>
        <w:numPr>
          <w:ilvl w:val="0"/>
          <w:numId w:val="1"/>
        </w:numPr>
      </w:pPr>
      <w:r>
        <w:t>Ett måste att möjlighet finns att ha båtplats om</w:t>
      </w:r>
      <w:r w:rsidR="00ED049F">
        <w:t xml:space="preserve"> man vill flytta ut till Sturkö. Här gäller framförallt att våga ta steget och göra något snabbt. </w:t>
      </w:r>
    </w:p>
    <w:p w:rsidR="007F21FB" w:rsidRDefault="00E94C51" w:rsidP="007F21FB">
      <w:pPr>
        <w:pStyle w:val="Liststycke"/>
        <w:numPr>
          <w:ilvl w:val="0"/>
          <w:numId w:val="1"/>
        </w:numPr>
        <w:autoSpaceDE w:val="0"/>
        <w:autoSpaceDN w:val="0"/>
        <w:adjustRightInd w:val="0"/>
        <w:spacing w:after="0" w:line="240" w:lineRule="auto"/>
        <w:rPr>
          <w:rFonts w:ascii="Calibri" w:hAnsi="Calibri" w:cs="Calibri"/>
          <w:sz w:val="32"/>
          <w:szCs w:val="32"/>
        </w:rPr>
      </w:pPr>
      <w:r>
        <w:rPr>
          <w:rFonts w:ascii="Calibri" w:hAnsi="Calibri" w:cs="Calibri"/>
          <w:sz w:val="32"/>
          <w:szCs w:val="32"/>
        </w:rPr>
        <w:t>Ta ett helhetsgrepp över hamnarna</w:t>
      </w:r>
    </w:p>
    <w:p w:rsidR="0038300A" w:rsidRDefault="00E94C51" w:rsidP="007F21FB">
      <w:pPr>
        <w:pStyle w:val="Underrubrik"/>
        <w:numPr>
          <w:ilvl w:val="0"/>
          <w:numId w:val="1"/>
        </w:numPr>
      </w:pPr>
      <w:r>
        <w:t>Se möjligheterna att kunna utveckla öns hamnar där yrkesfiskarna och fritidsbåtarna kan vara sida vid sida</w:t>
      </w:r>
      <w:r w:rsidR="00DC7681">
        <w:t xml:space="preserve"> och även andra företagskategorier</w:t>
      </w:r>
      <w:r w:rsidR="00ED049F">
        <w:t xml:space="preserve">. Yrekesfiskarna skall vi vara rädda om och de skall ges all den stöttning och </w:t>
      </w:r>
      <w:r w:rsidR="000130FB">
        <w:t>service</w:t>
      </w:r>
      <w:r w:rsidR="00ED049F">
        <w:t xml:space="preserve"> som de behöver så den kan fortsätta sin verksamhet och gärna utveckla den. Ett trevligt ex är ”fisk online”. Här visar man en </w:t>
      </w:r>
      <w:r w:rsidR="0038300A">
        <w:t>framtidstro</w:t>
      </w:r>
      <w:r w:rsidR="00ED049F">
        <w:t xml:space="preserve"> </w:t>
      </w:r>
      <w:r w:rsidR="0038300A">
        <w:t>med innovativ förmåga som är hedervärd. Vi vill</w:t>
      </w:r>
      <w:r w:rsidR="000130FB">
        <w:t xml:space="preserve"> </w:t>
      </w:r>
      <w:r w:rsidR="0038300A">
        <w:t xml:space="preserve">givetvis också se nyetableringar. Fiskarna och andra yrekesidkare måste givetvis hålla en acceptabel ordning runt sig och sin utrustning. </w:t>
      </w:r>
    </w:p>
    <w:p w:rsidR="0038300A" w:rsidRDefault="0038300A" w:rsidP="007F21FB">
      <w:pPr>
        <w:pStyle w:val="Underrubrik"/>
        <w:numPr>
          <w:ilvl w:val="0"/>
          <w:numId w:val="1"/>
        </w:numPr>
      </w:pPr>
      <w:r>
        <w:t xml:space="preserve">Kommunen måste se till att det finns upprättade kontrakt för alla aktiviteter som finns i hamnarna och bryggorna. Kontrakten skall kontrollera </w:t>
      </w:r>
      <w:proofErr w:type="spellStart"/>
      <w:r>
        <w:t>ev</w:t>
      </w:r>
      <w:proofErr w:type="spellEnd"/>
      <w:r>
        <w:t xml:space="preserve"> hyra för båtplatser och sjöbodar. De skall också kontrollera hur dessa och även områden runt dem skall skötas. Finns det privata sjöbodar på dessa områden så skall de också vara i ett acceptabelt skick likväl som kommunen måste ta ansvar för sina.  En riktig upprensning/städdag är att föreslå för att komma till ett 0-läge. Det måste finnas en kommunal tjänsteman som </w:t>
      </w:r>
      <w:proofErr w:type="gramStart"/>
      <w:r>
        <w:t>tillser</w:t>
      </w:r>
      <w:proofErr w:type="gramEnd"/>
      <w:r>
        <w:t xml:space="preserve"> att det finns kontrakt och framför allt att de följs.</w:t>
      </w:r>
    </w:p>
    <w:p w:rsidR="007F21FB" w:rsidRPr="00BA3557" w:rsidRDefault="0038300A" w:rsidP="007F21FB">
      <w:pPr>
        <w:pStyle w:val="Underrubrik"/>
        <w:numPr>
          <w:ilvl w:val="0"/>
          <w:numId w:val="1"/>
        </w:numPr>
      </w:pPr>
      <w:r>
        <w:t>När båtpendeln startar måste en re</w:t>
      </w:r>
      <w:r w:rsidR="000130FB">
        <w:t>j</w:t>
      </w:r>
      <w:r>
        <w:t xml:space="preserve">äl upprustning göras vid </w:t>
      </w:r>
      <w:proofErr w:type="spellStart"/>
      <w:r>
        <w:t>Bredavik</w:t>
      </w:r>
      <w:proofErr w:type="spellEnd"/>
      <w:r>
        <w:t xml:space="preserve">. </w:t>
      </w:r>
      <w:bookmarkStart w:id="0" w:name="_GoBack"/>
      <w:bookmarkEnd w:id="0"/>
      <w:r>
        <w:t xml:space="preserve">Bryggan måste renoveras, och då kan med fördel en flytbrygga läggas direkt ut från nocken av bryggan utan speciellt stora </w:t>
      </w:r>
      <w:r w:rsidR="00CE0AFE">
        <w:t xml:space="preserve">arrangemang. Planen måste jämnas till och parkeringsplatser för både bilar och cyklar måste markeras. </w:t>
      </w:r>
      <w:r>
        <w:t xml:space="preserve"> </w:t>
      </w:r>
    </w:p>
    <w:p w:rsidR="007F21FB" w:rsidRPr="00C0125F" w:rsidRDefault="007F21FB" w:rsidP="00E94C51">
      <w:pPr>
        <w:pStyle w:val="Liststycke"/>
        <w:autoSpaceDE w:val="0"/>
        <w:autoSpaceDN w:val="0"/>
        <w:adjustRightInd w:val="0"/>
        <w:spacing w:after="0" w:line="240" w:lineRule="auto"/>
        <w:rPr>
          <w:rFonts w:ascii="Calibri" w:hAnsi="Calibri" w:cs="Calibri"/>
          <w:sz w:val="32"/>
          <w:szCs w:val="32"/>
        </w:rPr>
      </w:pPr>
    </w:p>
    <w:p w:rsidR="002B2B2F" w:rsidRDefault="002B2B2F" w:rsidP="002B2B2F">
      <w:pPr>
        <w:pStyle w:val="Liststycke"/>
        <w:numPr>
          <w:ilvl w:val="0"/>
          <w:numId w:val="1"/>
        </w:numPr>
        <w:autoSpaceDE w:val="0"/>
        <w:autoSpaceDN w:val="0"/>
        <w:adjustRightInd w:val="0"/>
        <w:spacing w:after="0" w:line="240" w:lineRule="auto"/>
        <w:rPr>
          <w:rFonts w:ascii="Calibri" w:hAnsi="Calibri" w:cs="Calibri"/>
          <w:sz w:val="32"/>
          <w:szCs w:val="32"/>
        </w:rPr>
      </w:pPr>
      <w:r>
        <w:rPr>
          <w:rFonts w:ascii="Calibri" w:hAnsi="Calibri" w:cs="Calibri"/>
          <w:sz w:val="32"/>
          <w:szCs w:val="32"/>
        </w:rPr>
        <w:lastRenderedPageBreak/>
        <w:t>Kommunen tillsammans med övriga</w:t>
      </w:r>
    </w:p>
    <w:p w:rsidR="002B2B2F" w:rsidRPr="002B2B2F" w:rsidRDefault="002B2B2F" w:rsidP="002B2B2F">
      <w:pPr>
        <w:pStyle w:val="Liststycke"/>
        <w:numPr>
          <w:ilvl w:val="0"/>
          <w:numId w:val="1"/>
        </w:numPr>
        <w:autoSpaceDE w:val="0"/>
        <w:autoSpaceDN w:val="0"/>
        <w:adjustRightInd w:val="0"/>
        <w:spacing w:after="0" w:line="240" w:lineRule="auto"/>
        <w:rPr>
          <w:rFonts w:ascii="Calibri" w:hAnsi="Calibri" w:cs="Calibri"/>
          <w:i/>
          <w:color w:val="548DD4" w:themeColor="text2" w:themeTint="99"/>
          <w:sz w:val="24"/>
          <w:szCs w:val="24"/>
        </w:rPr>
      </w:pPr>
      <w:r w:rsidRPr="002B2B2F">
        <w:rPr>
          <w:rFonts w:ascii="Calibri" w:hAnsi="Calibri" w:cs="Calibri"/>
          <w:i/>
          <w:color w:val="548DD4" w:themeColor="text2" w:themeTint="99"/>
          <w:sz w:val="24"/>
          <w:szCs w:val="24"/>
        </w:rPr>
        <w:t xml:space="preserve">Kommunen måste tillsammans med representanter för samtliga intressenter i hamnarna skapa en hamngrupp. Det skall finnas klara forum och kanaler in i kommunen för alla. Här kan Samhällsföreningen och båtklubben ingå. </w:t>
      </w:r>
    </w:p>
    <w:p w:rsidR="007F21FB" w:rsidRPr="002B2B2F" w:rsidRDefault="007F21FB" w:rsidP="007F21FB">
      <w:pPr>
        <w:autoSpaceDE w:val="0"/>
        <w:autoSpaceDN w:val="0"/>
        <w:adjustRightInd w:val="0"/>
        <w:spacing w:after="0" w:line="240" w:lineRule="auto"/>
        <w:jc w:val="center"/>
        <w:rPr>
          <w:rFonts w:ascii="Calibri" w:hAnsi="Calibri" w:cs="Calibri"/>
          <w:i/>
          <w:sz w:val="32"/>
          <w:szCs w:val="32"/>
        </w:rPr>
      </w:pPr>
    </w:p>
    <w:p w:rsidR="007F21FB" w:rsidRPr="00BA3557" w:rsidRDefault="007F21FB" w:rsidP="007F21FB">
      <w:pPr>
        <w:autoSpaceDE w:val="0"/>
        <w:autoSpaceDN w:val="0"/>
        <w:adjustRightInd w:val="0"/>
        <w:spacing w:after="0" w:line="240" w:lineRule="auto"/>
        <w:jc w:val="center"/>
        <w:rPr>
          <w:rFonts w:ascii="Calibri" w:hAnsi="Calibri" w:cs="Calibri"/>
          <w:sz w:val="32"/>
          <w:szCs w:val="32"/>
        </w:rPr>
      </w:pPr>
    </w:p>
    <w:p w:rsidR="007F21FB" w:rsidRPr="00BA3557" w:rsidRDefault="007F21FB" w:rsidP="007F21FB">
      <w:pPr>
        <w:autoSpaceDE w:val="0"/>
        <w:autoSpaceDN w:val="0"/>
        <w:adjustRightInd w:val="0"/>
        <w:spacing w:after="0" w:line="240" w:lineRule="auto"/>
        <w:jc w:val="center"/>
        <w:rPr>
          <w:rFonts w:ascii="Calibri" w:hAnsi="Calibri" w:cs="Calibri"/>
          <w:sz w:val="32"/>
          <w:szCs w:val="32"/>
        </w:rPr>
      </w:pPr>
    </w:p>
    <w:p w:rsidR="00E94C51" w:rsidRPr="00E94C51" w:rsidRDefault="00E94C51" w:rsidP="00E94C51">
      <w:pPr>
        <w:pStyle w:val="Liststycke"/>
        <w:rPr>
          <w:sz w:val="32"/>
          <w:szCs w:val="32"/>
        </w:rPr>
      </w:pPr>
    </w:p>
    <w:p w:rsidR="007F21FB" w:rsidRPr="00C0125F" w:rsidRDefault="007F21FB" w:rsidP="007F21FB">
      <w:pPr>
        <w:pStyle w:val="Liststycke"/>
        <w:autoSpaceDE w:val="0"/>
        <w:autoSpaceDN w:val="0"/>
        <w:adjustRightInd w:val="0"/>
        <w:spacing w:after="0" w:line="240" w:lineRule="auto"/>
        <w:rPr>
          <w:rFonts w:ascii="Calibri" w:hAnsi="Calibri" w:cs="Calibri"/>
          <w:sz w:val="32"/>
          <w:szCs w:val="32"/>
        </w:rPr>
      </w:pPr>
    </w:p>
    <w:p w:rsidR="007F21FB" w:rsidRPr="00BA3557" w:rsidRDefault="007F21FB" w:rsidP="007F21FB">
      <w:pPr>
        <w:pStyle w:val="Liststycke"/>
        <w:autoSpaceDE w:val="0"/>
        <w:autoSpaceDN w:val="0"/>
        <w:adjustRightInd w:val="0"/>
        <w:spacing w:after="0" w:line="240" w:lineRule="auto"/>
        <w:rPr>
          <w:rFonts w:ascii="Calibri" w:hAnsi="Calibri" w:cs="Calibri"/>
          <w:sz w:val="32"/>
          <w:szCs w:val="32"/>
        </w:rPr>
      </w:pPr>
    </w:p>
    <w:p w:rsidR="007F21FB" w:rsidRPr="00BA3557" w:rsidRDefault="007F21FB" w:rsidP="007F21FB"/>
    <w:p w:rsidR="004613D1" w:rsidRPr="007F21FB" w:rsidRDefault="004613D1"/>
    <w:sectPr w:rsidR="004613D1" w:rsidRPr="007F21FB" w:rsidSect="006E4B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73F91"/>
    <w:multiLevelType w:val="hybridMultilevel"/>
    <w:tmpl w:val="B99876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A6C2549"/>
    <w:multiLevelType w:val="hybridMultilevel"/>
    <w:tmpl w:val="3E5A52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0235982"/>
    <w:multiLevelType w:val="hybridMultilevel"/>
    <w:tmpl w:val="B914E8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30EE51AE"/>
    <w:multiLevelType w:val="hybridMultilevel"/>
    <w:tmpl w:val="EE224BD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1FB"/>
    <w:rsid w:val="000130FB"/>
    <w:rsid w:val="00060DC3"/>
    <w:rsid w:val="002A16D0"/>
    <w:rsid w:val="002A7A8E"/>
    <w:rsid w:val="002B2B2F"/>
    <w:rsid w:val="002B2EF3"/>
    <w:rsid w:val="0038300A"/>
    <w:rsid w:val="003D29B8"/>
    <w:rsid w:val="004613D1"/>
    <w:rsid w:val="005008E7"/>
    <w:rsid w:val="0066341F"/>
    <w:rsid w:val="007C4F83"/>
    <w:rsid w:val="007F21FB"/>
    <w:rsid w:val="00CE0AFE"/>
    <w:rsid w:val="00DC7681"/>
    <w:rsid w:val="00E94C51"/>
    <w:rsid w:val="00ED04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F21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F21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F21FB"/>
    <w:rPr>
      <w:rFonts w:asciiTheme="majorHAnsi" w:eastAsiaTheme="majorEastAsia" w:hAnsiTheme="majorHAnsi" w:cstheme="majorBidi"/>
      <w:b/>
      <w:bCs/>
      <w:color w:val="365F91" w:themeColor="accent1" w:themeShade="BF"/>
      <w:sz w:val="28"/>
      <w:szCs w:val="28"/>
      <w:lang w:val="en-US"/>
    </w:rPr>
  </w:style>
  <w:style w:type="character" w:customStyle="1" w:styleId="Rubrik2Char">
    <w:name w:val="Rubrik 2 Char"/>
    <w:basedOn w:val="Standardstycketeckensnitt"/>
    <w:link w:val="Rubrik2"/>
    <w:uiPriority w:val="9"/>
    <w:rsid w:val="007F21FB"/>
    <w:rPr>
      <w:rFonts w:asciiTheme="majorHAnsi" w:eastAsiaTheme="majorEastAsia" w:hAnsiTheme="majorHAnsi" w:cstheme="majorBidi"/>
      <w:b/>
      <w:bCs/>
      <w:color w:val="4F81BD" w:themeColor="accent1"/>
      <w:sz w:val="26"/>
      <w:szCs w:val="26"/>
      <w:lang w:val="en-US"/>
    </w:rPr>
  </w:style>
  <w:style w:type="paragraph" w:styleId="Liststycke">
    <w:name w:val="List Paragraph"/>
    <w:basedOn w:val="Normal"/>
    <w:uiPriority w:val="34"/>
    <w:qFormat/>
    <w:rsid w:val="007F21FB"/>
    <w:pPr>
      <w:ind w:left="720"/>
      <w:contextualSpacing/>
    </w:pPr>
  </w:style>
  <w:style w:type="paragraph" w:styleId="Underrubrik">
    <w:name w:val="Subtitle"/>
    <w:basedOn w:val="Normal"/>
    <w:next w:val="Normal"/>
    <w:link w:val="UnderrubrikChar"/>
    <w:uiPriority w:val="11"/>
    <w:qFormat/>
    <w:rsid w:val="007F21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7F21FB"/>
    <w:rPr>
      <w:rFonts w:asciiTheme="majorHAnsi" w:eastAsiaTheme="majorEastAsia" w:hAnsiTheme="majorHAnsi" w:cstheme="majorBidi"/>
      <w:i/>
      <w:iCs/>
      <w:color w:val="4F81BD" w:themeColor="accent1"/>
      <w:spacing w:val="15"/>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7F21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7F21F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F21FB"/>
    <w:rPr>
      <w:rFonts w:asciiTheme="majorHAnsi" w:eastAsiaTheme="majorEastAsia" w:hAnsiTheme="majorHAnsi" w:cstheme="majorBidi"/>
      <w:b/>
      <w:bCs/>
      <w:color w:val="365F91" w:themeColor="accent1" w:themeShade="BF"/>
      <w:sz w:val="28"/>
      <w:szCs w:val="28"/>
      <w:lang w:val="en-US"/>
    </w:rPr>
  </w:style>
  <w:style w:type="character" w:customStyle="1" w:styleId="Rubrik2Char">
    <w:name w:val="Rubrik 2 Char"/>
    <w:basedOn w:val="Standardstycketeckensnitt"/>
    <w:link w:val="Rubrik2"/>
    <w:uiPriority w:val="9"/>
    <w:rsid w:val="007F21FB"/>
    <w:rPr>
      <w:rFonts w:asciiTheme="majorHAnsi" w:eastAsiaTheme="majorEastAsia" w:hAnsiTheme="majorHAnsi" w:cstheme="majorBidi"/>
      <w:b/>
      <w:bCs/>
      <w:color w:val="4F81BD" w:themeColor="accent1"/>
      <w:sz w:val="26"/>
      <w:szCs w:val="26"/>
      <w:lang w:val="en-US"/>
    </w:rPr>
  </w:style>
  <w:style w:type="paragraph" w:styleId="Liststycke">
    <w:name w:val="List Paragraph"/>
    <w:basedOn w:val="Normal"/>
    <w:uiPriority w:val="34"/>
    <w:qFormat/>
    <w:rsid w:val="007F21FB"/>
    <w:pPr>
      <w:ind w:left="720"/>
      <w:contextualSpacing/>
    </w:pPr>
  </w:style>
  <w:style w:type="paragraph" w:styleId="Underrubrik">
    <w:name w:val="Subtitle"/>
    <w:basedOn w:val="Normal"/>
    <w:next w:val="Normal"/>
    <w:link w:val="UnderrubrikChar"/>
    <w:uiPriority w:val="11"/>
    <w:qFormat/>
    <w:rsid w:val="007F21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7F21FB"/>
    <w:rPr>
      <w:rFonts w:asciiTheme="majorHAnsi" w:eastAsiaTheme="majorEastAsia" w:hAnsiTheme="majorHAnsi" w:cstheme="majorBidi"/>
      <w:i/>
      <w:iCs/>
      <w:color w:val="4F81BD" w:themeColor="accent1"/>
      <w:spacing w:val="15"/>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798</Words>
  <Characters>4233</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Hallström, Göran</cp:lastModifiedBy>
  <cp:revision>5</cp:revision>
  <cp:lastPrinted>2015-02-05T16:42:00Z</cp:lastPrinted>
  <dcterms:created xsi:type="dcterms:W3CDTF">2015-05-12T10:35:00Z</dcterms:created>
  <dcterms:modified xsi:type="dcterms:W3CDTF">2015-05-18T05:46:00Z</dcterms:modified>
</cp:coreProperties>
</file>